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236950" w:rsidP="004D5B31">
            <w:pPr>
              <w:jc w:val="center"/>
            </w:pPr>
            <w:r>
              <w:t>Н</w:t>
            </w:r>
            <w:r w:rsidR="00B84B41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7F1A8A" w:rsidRDefault="007F1A8A" w:rsidP="00B84B41">
      <w:pPr>
        <w:jc w:val="both"/>
        <w:rPr>
          <w:sz w:val="18"/>
          <w:szCs w:val="18"/>
        </w:rPr>
      </w:pPr>
    </w:p>
    <w:p w:rsidR="006F0F6F" w:rsidRPr="00236950" w:rsidRDefault="006F0F6F" w:rsidP="00B84B41">
      <w:pPr>
        <w:jc w:val="both"/>
        <w:rPr>
          <w:sz w:val="8"/>
          <w:szCs w:val="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>________</w:t>
      </w:r>
      <w:r w:rsidR="006F0F6F">
        <w:t>__________</w:t>
      </w:r>
      <w:r>
        <w:t xml:space="preserve">        </w:t>
      </w:r>
      <w:r>
        <w:rPr>
          <w:u w:val="single"/>
        </w:rPr>
        <w:t xml:space="preserve">   </w:t>
      </w:r>
      <w:r w:rsidR="00236950">
        <w:rPr>
          <w:u w:val="single"/>
        </w:rPr>
        <w:t>Анохин И.Н</w:t>
      </w:r>
      <w:r>
        <w:rPr>
          <w:u w:val="single"/>
        </w:rPr>
        <w:t xml:space="preserve">.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</w:t>
      </w:r>
      <w:r w:rsidR="008F6FB7">
        <w:rPr>
          <w:sz w:val="18"/>
          <w:szCs w:val="18"/>
        </w:rPr>
        <w:t xml:space="preserve">   </w:t>
      </w:r>
      <w:r w:rsidR="006F0F6F">
        <w:rPr>
          <w:sz w:val="18"/>
          <w:szCs w:val="18"/>
        </w:rPr>
        <w:t xml:space="preserve">   </w:t>
      </w:r>
      <w:r w:rsidRPr="00F14A9F">
        <w:rPr>
          <w:sz w:val="18"/>
          <w:szCs w:val="18"/>
        </w:rPr>
        <w:t xml:space="preserve">  (фамилия, инициалы</w:t>
      </w:r>
      <w:r>
        <w:rPr>
          <w:sz w:val="18"/>
          <w:szCs w:val="18"/>
        </w:rPr>
        <w:t>)</w:t>
      </w:r>
    </w:p>
    <w:p w:rsidR="007F1A8A" w:rsidRDefault="007F1A8A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</w:t>
      </w:r>
      <w:r w:rsidR="006F0F6F">
        <w:t xml:space="preserve">   </w:t>
      </w:r>
      <w:r>
        <w:t xml:space="preserve">    «_____» _______________ 20</w:t>
      </w:r>
      <w:r w:rsidR="006F0F6F">
        <w:t>2</w:t>
      </w:r>
      <w:r w:rsidR="00D9192A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1C100F">
              <w:rPr>
                <w:b/>
              </w:rPr>
              <w:t>6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1C100F">
        <w:t>6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8F6FB7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F6FB7">
        <w:t>4</w:t>
      </w:r>
      <w:r w:rsidR="00F136CB">
        <w:t>-09</w:t>
      </w:r>
      <w:r w:rsidR="00C970E0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F1A8A" w:rsidRPr="006A0AC4" w:rsidRDefault="007F1A8A" w:rsidP="00EA16C3">
      <w:pPr>
        <w:widowControl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BF06EA" w:rsidRDefault="00711F4E" w:rsidP="00BF06EA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BF06EA" w:rsidRDefault="00BF06EA" w:rsidP="00BF06EA">
      <w:pPr>
        <w:autoSpaceDE w:val="0"/>
        <w:autoSpaceDN w:val="0"/>
        <w:adjustRightInd w:val="0"/>
        <w:ind w:firstLine="283"/>
        <w:jc w:val="both"/>
      </w:pPr>
      <w:r>
        <w:t>Земельный кодекс Российской Федерации от 25 октября 2001 г. N 136-ФЗ (</w:t>
      </w:r>
      <w:hyperlink r:id="rId7" w:history="1">
        <w:r>
          <w:rPr>
            <w:color w:val="0000FF"/>
          </w:rPr>
          <w:t>Глава X</w:t>
        </w:r>
      </w:hyperlink>
      <w:r>
        <w:t>. "Плата за землю и оценка земли");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8" w:history="1">
        <w:r w:rsidR="00BF06EA">
          <w:rPr>
            <w:color w:val="0000FF"/>
          </w:rPr>
          <w:t>Закон</w:t>
        </w:r>
      </w:hyperlink>
      <w:r w:rsidR="00BF06EA">
        <w:t xml:space="preserve"> от 21 февраля 1992 г. N 2395-1 "О недрах";</w:t>
      </w:r>
    </w:p>
    <w:p w:rsidR="00810481" w:rsidRDefault="00810481" w:rsidP="00810481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13 июля 2015 г. N 218-ФЗ "О государственной регистрации недвижимости"; </w:t>
      </w:r>
    </w:p>
    <w:p w:rsidR="00C34C87" w:rsidRDefault="00C34C87" w:rsidP="00C34C87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30 декабря 1995 г. N 225-ФЗ "О соглашениях о разделе продукции";</w:t>
      </w:r>
    </w:p>
    <w:p w:rsidR="00C34C87" w:rsidRDefault="00810481" w:rsidP="00810481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3 июля 2016 г. N 237-ФЗ "О государственной кадастровой оценке"; </w:t>
      </w:r>
    </w:p>
    <w:p w:rsidR="00810481" w:rsidRDefault="00D9192A" w:rsidP="00810481">
      <w:pPr>
        <w:autoSpaceDE w:val="0"/>
        <w:autoSpaceDN w:val="0"/>
        <w:adjustRightInd w:val="0"/>
        <w:ind w:firstLine="283"/>
        <w:jc w:val="both"/>
      </w:pPr>
      <w:hyperlink r:id="rId12" w:history="1">
        <w:r w:rsidR="00810481">
          <w:rPr>
            <w:color w:val="0000FF"/>
          </w:rPr>
          <w:t>постановление</w:t>
        </w:r>
      </w:hyperlink>
      <w:r w:rsidR="00810481"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</w:p>
    <w:p w:rsidR="009041FC" w:rsidRDefault="00D9192A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10481">
          <w:rPr>
            <w:color w:val="0000FF"/>
          </w:rPr>
          <w:t>приказ</w:t>
        </w:r>
      </w:hyperlink>
      <w:r w:rsidR="00810481">
        <w:t xml:space="preserve"> МВД России от 24 ноября 2008 г. N 1001 "О порядке регистрации транспортных средств"; </w:t>
      </w:r>
    </w:p>
    <w:p w:rsidR="009041FC" w:rsidRDefault="00D9192A" w:rsidP="00810481">
      <w:pPr>
        <w:autoSpaceDE w:val="0"/>
        <w:autoSpaceDN w:val="0"/>
        <w:adjustRightInd w:val="0"/>
        <w:ind w:firstLine="283"/>
        <w:jc w:val="both"/>
      </w:pPr>
      <w:hyperlink r:id="rId14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15" w:history="1">
        <w:r w:rsidR="00BF06EA">
          <w:rPr>
            <w:color w:val="0000FF"/>
          </w:rPr>
          <w:t>приказ</w:t>
        </w:r>
      </w:hyperlink>
      <w:r w:rsidR="00BF06EA"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16" w:history="1">
        <w:r w:rsidR="00BF06EA">
          <w:rPr>
            <w:color w:val="0000FF"/>
          </w:rPr>
          <w:t>приказ</w:t>
        </w:r>
      </w:hyperlink>
      <w:r w:rsidR="00BF06EA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17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18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7 сентября 2016 г. N ММВ-7-11/477@ "Об утверждении формы налогового уведомления";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19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</w:p>
    <w:p w:rsidR="00BF06EA" w:rsidRDefault="00D9192A" w:rsidP="00BF06EA">
      <w:pPr>
        <w:autoSpaceDE w:val="0"/>
        <w:autoSpaceDN w:val="0"/>
        <w:adjustRightInd w:val="0"/>
        <w:ind w:firstLine="283"/>
        <w:jc w:val="both"/>
      </w:pPr>
      <w:hyperlink r:id="rId20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CA2A15" w:rsidRDefault="00D9192A" w:rsidP="00810481">
      <w:pPr>
        <w:autoSpaceDE w:val="0"/>
        <w:autoSpaceDN w:val="0"/>
        <w:adjustRightInd w:val="0"/>
        <w:ind w:firstLine="283"/>
        <w:jc w:val="both"/>
      </w:pPr>
      <w:hyperlink r:id="rId21" w:history="1">
        <w:r w:rsidR="00C34C87">
          <w:rPr>
            <w:color w:val="0000FF"/>
          </w:rPr>
          <w:t>приказ</w:t>
        </w:r>
      </w:hyperlink>
      <w:r w:rsidR="00C34C87"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="00CA2A15">
        <w:t>.</w:t>
      </w:r>
    </w:p>
    <w:p w:rsidR="00EA16C3" w:rsidRPr="00FE3288" w:rsidRDefault="00C970E0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C34C87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</w:t>
      </w:r>
      <w:r w:rsidR="001C100F">
        <w:t xml:space="preserve">понятие и виды имущественных налогов; </w:t>
      </w:r>
      <w:r w:rsidR="007B7AEC">
        <w:t xml:space="preserve">порядок исчисления и уплаты </w:t>
      </w:r>
      <w:r w:rsidR="001C100F">
        <w:t>земельного, водного и транспортного</w:t>
      </w:r>
      <w:r w:rsidR="00810481">
        <w:t xml:space="preserve"> налогов, а также </w:t>
      </w:r>
      <w:r w:rsidR="009C1294">
        <w:t>налог</w:t>
      </w:r>
      <w:r w:rsidR="00711F4E">
        <w:t>а</w:t>
      </w:r>
      <w:r w:rsidR="009C1294">
        <w:t xml:space="preserve"> на </w:t>
      </w:r>
      <w:r w:rsidR="004144D3">
        <w:t>имущество</w:t>
      </w:r>
      <w:r w:rsidR="009C1294">
        <w:t xml:space="preserve"> </w:t>
      </w:r>
      <w:r w:rsidR="001C100F">
        <w:t>организаций, налога на добычу полезных ископаемых и торгового сбора</w:t>
      </w:r>
      <w:r w:rsidR="00C34C87">
        <w:t>;</w:t>
      </w:r>
      <w:r w:rsidR="00C34C87" w:rsidRPr="00C34C87">
        <w:t xml:space="preserve"> </w:t>
      </w:r>
      <w:r w:rsidR="00C34C87">
        <w:t>особенности установления, исчисления и уплаты акциза на природный газ; порядок расчета расходов на освоение природных ресурсов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34C87" w:rsidRDefault="00EA16C3" w:rsidP="00C34C87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1C100F">
        <w:rPr>
          <w:color w:val="000000"/>
        </w:rPr>
        <w:t xml:space="preserve">; </w:t>
      </w:r>
      <w:r w:rsidR="00C34C87">
        <w:t>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2" w:history="1">
        <w:r w:rsidRPr="00C6242D">
          <w:t>статьями 14</w:t>
        </w:r>
      </w:hyperlink>
      <w:r w:rsidRPr="00C6242D">
        <w:t xml:space="preserve">, </w:t>
      </w:r>
      <w:hyperlink r:id="rId23" w:history="1">
        <w:r w:rsidRPr="00C6242D">
          <w:t>15</w:t>
        </w:r>
      </w:hyperlink>
      <w:r w:rsidRPr="00C6242D">
        <w:t xml:space="preserve">, </w:t>
      </w:r>
      <w:hyperlink r:id="rId24" w:history="1">
        <w:r w:rsidRPr="00C6242D">
          <w:t>17</w:t>
        </w:r>
      </w:hyperlink>
      <w:r w:rsidRPr="00C6242D">
        <w:t xml:space="preserve">, </w:t>
      </w:r>
      <w:hyperlink r:id="rId25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Pr="00406FBC" w:rsidRDefault="00782BE9" w:rsidP="00406FB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FB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DC2570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7B7AEC" w:rsidRPr="00406FBC">
        <w:rPr>
          <w:rFonts w:ascii="Times New Roman" w:hAnsi="Times New Roman" w:cs="Times New Roman"/>
          <w:sz w:val="24"/>
          <w:szCs w:val="24"/>
        </w:rPr>
        <w:t>камераль</w:t>
      </w:r>
      <w:r w:rsidR="00DC2570" w:rsidRPr="00406FBC">
        <w:rPr>
          <w:rFonts w:ascii="Times New Roman" w:hAnsi="Times New Roman" w:cs="Times New Roman"/>
          <w:sz w:val="24"/>
          <w:szCs w:val="24"/>
        </w:rPr>
        <w:t>ных проверок №</w:t>
      </w:r>
      <w:r w:rsidR="001C100F" w:rsidRPr="00406FBC">
        <w:rPr>
          <w:rFonts w:ascii="Times New Roman" w:hAnsi="Times New Roman" w:cs="Times New Roman"/>
          <w:sz w:val="24"/>
          <w:szCs w:val="24"/>
        </w:rPr>
        <w:t>6</w:t>
      </w:r>
      <w:r w:rsidRPr="00406FB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осуществлять рабочий процесс по:</w:t>
      </w:r>
      <w:r w:rsidR="000C28E9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C34C87" w:rsidRPr="00406FBC">
        <w:rPr>
          <w:rFonts w:ascii="Times New Roman" w:hAnsi="Times New Roman" w:cs="Times New Roman"/>
          <w:sz w:val="24"/>
          <w:szCs w:val="24"/>
        </w:rPr>
        <w:t>проведению камеральных провер</w:t>
      </w:r>
      <w:r w:rsidR="000B432D" w:rsidRPr="00406FBC">
        <w:rPr>
          <w:rFonts w:ascii="Times New Roman" w:hAnsi="Times New Roman" w:cs="Times New Roman"/>
          <w:sz w:val="24"/>
          <w:szCs w:val="24"/>
        </w:rPr>
        <w:t>ок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юридических лиц, связанных с исчислением налога на имущество организаций, транспортного налога, налога на землю, НДПИ, водного налога</w:t>
      </w:r>
      <w:r w:rsidR="000903BB" w:rsidRPr="00406FBC">
        <w:rPr>
          <w:rFonts w:ascii="Times New Roman" w:hAnsi="Times New Roman" w:cs="Times New Roman"/>
          <w:sz w:val="24"/>
          <w:szCs w:val="24"/>
        </w:rPr>
        <w:t>, администрирование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торгового </w:t>
      </w:r>
      <w:r w:rsidR="000903BB" w:rsidRPr="00406FBC">
        <w:rPr>
          <w:rFonts w:ascii="Times New Roman" w:hAnsi="Times New Roman" w:cs="Times New Roman"/>
          <w:sz w:val="24"/>
          <w:szCs w:val="24"/>
        </w:rPr>
        <w:t xml:space="preserve">и утилизационного </w:t>
      </w:r>
      <w:r w:rsidR="00C34C87" w:rsidRPr="00406FBC">
        <w:rPr>
          <w:rFonts w:ascii="Times New Roman" w:hAnsi="Times New Roman" w:cs="Times New Roman"/>
          <w:sz w:val="24"/>
          <w:szCs w:val="24"/>
        </w:rPr>
        <w:t>сбора</w:t>
      </w:r>
      <w:r w:rsidR="000903BB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C34C87" w:rsidRPr="00406FBC">
        <w:rPr>
          <w:rFonts w:ascii="Times New Roman" w:hAnsi="Times New Roman" w:cs="Times New Roman"/>
          <w:sz w:val="24"/>
          <w:szCs w:val="24"/>
        </w:rPr>
        <w:t>; проведению камеральных проверок по вопросам правильности применения льгот по налогам; 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</w:t>
      </w:r>
      <w:r w:rsidR="0047459F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для решения вопроса о привлечении </w:t>
      </w:r>
      <w:r w:rsidR="0047459F" w:rsidRPr="00406FBC">
        <w:rPr>
          <w:rFonts w:ascii="Times New Roman" w:hAnsi="Times New Roman" w:cs="Times New Roman"/>
          <w:sz w:val="24"/>
          <w:szCs w:val="24"/>
        </w:rPr>
        <w:t>виновных лиц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ответственности;</w:t>
      </w:r>
      <w:r w:rsidR="00406FBC" w:rsidRPr="00406FBC">
        <w:rPr>
          <w:rFonts w:ascii="Times New Roman" w:hAnsi="Times New Roman" w:cs="Times New Roman"/>
          <w:bCs/>
          <w:sz w:val="24"/>
          <w:szCs w:val="24"/>
        </w:rPr>
        <w:t xml:space="preserve"> обеспечению подготовки, направлению и вручению сообщений об исчисленных налоговыми органами суммах транспортного налога и земельного налога; рассмотрению пояснений и (или) документов, представленных налогоплательщиками-организациями в связи с направленными сообщениями; информированию налогоплательщиков о результатах рассмот</w:t>
      </w:r>
      <w:r w:rsidR="00406FBC" w:rsidRPr="00406FB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выявлению и внесению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 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>пров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едению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контрольны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по исключению юридическ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лиц из единого государственного реестра юридических лиц по решению регистрирующего органа;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п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>риостан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овлению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(возобновл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ению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) операции по счетам налогоплательщиков – организаций </w:t>
      </w:r>
      <w:r w:rsidR="00406FBC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(индивидуальных предпринимателей) 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>в банках в случаях и в порядке предусмотренн</w:t>
      </w:r>
      <w:r w:rsidR="000B432D" w:rsidRPr="00406FBC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Налоговым кодексом; </w:t>
      </w:r>
      <w:r w:rsidR="00C34C87" w:rsidRPr="00406FBC">
        <w:rPr>
          <w:rFonts w:ascii="Times New Roman" w:hAnsi="Times New Roman" w:cs="Times New Roman"/>
          <w:sz w:val="24"/>
          <w:szCs w:val="24"/>
        </w:rPr>
        <w:t>участи</w:t>
      </w:r>
      <w:r w:rsidR="0047459F" w:rsidRPr="00406FBC">
        <w:rPr>
          <w:rFonts w:ascii="Times New Roman" w:hAnsi="Times New Roman" w:cs="Times New Roman"/>
          <w:sz w:val="24"/>
          <w:szCs w:val="24"/>
        </w:rPr>
        <w:t>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в рассмотрении обращений, заявлений и жалоб налогоплательщиков по вопросам налогообложения и в подготовке ответ</w:t>
      </w:r>
      <w:r w:rsidR="0047459F" w:rsidRPr="00406FBC">
        <w:rPr>
          <w:rFonts w:ascii="Times New Roman" w:hAnsi="Times New Roman" w:cs="Times New Roman"/>
          <w:sz w:val="24"/>
          <w:szCs w:val="24"/>
        </w:rPr>
        <w:t>ов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на них; систематическ</w:t>
      </w:r>
      <w:r w:rsidR="0047459F" w:rsidRPr="00406FBC">
        <w:rPr>
          <w:rFonts w:ascii="Times New Roman" w:hAnsi="Times New Roman" w:cs="Times New Roman"/>
          <w:sz w:val="24"/>
          <w:szCs w:val="24"/>
        </w:rPr>
        <w:t>ому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изуч</w:t>
      </w:r>
      <w:r w:rsidR="0047459F" w:rsidRPr="00406FBC">
        <w:rPr>
          <w:rFonts w:ascii="Times New Roman" w:hAnsi="Times New Roman" w:cs="Times New Roman"/>
          <w:sz w:val="24"/>
          <w:szCs w:val="24"/>
        </w:rPr>
        <w:t>ению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налогово</w:t>
      </w:r>
      <w:r w:rsidR="0047459F" w:rsidRPr="00406FBC">
        <w:rPr>
          <w:rFonts w:ascii="Times New Roman" w:hAnsi="Times New Roman" w:cs="Times New Roman"/>
          <w:sz w:val="24"/>
          <w:szCs w:val="24"/>
        </w:rPr>
        <w:t>го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законодательств</w:t>
      </w:r>
      <w:r w:rsidR="0047459F" w:rsidRPr="00406FBC">
        <w:rPr>
          <w:rFonts w:ascii="Times New Roman" w:hAnsi="Times New Roman" w:cs="Times New Roman"/>
          <w:sz w:val="24"/>
          <w:szCs w:val="24"/>
        </w:rPr>
        <w:t>а</w:t>
      </w:r>
      <w:r w:rsidR="00C34C87" w:rsidRPr="00406FBC">
        <w:rPr>
          <w:rFonts w:ascii="Times New Roman" w:hAnsi="Times New Roman" w:cs="Times New Roman"/>
          <w:sz w:val="24"/>
          <w:szCs w:val="24"/>
        </w:rPr>
        <w:t>, инструк</w:t>
      </w:r>
      <w:r w:rsidR="00C34C87" w:rsidRPr="00406FBC">
        <w:rPr>
          <w:rFonts w:ascii="Times New Roman" w:hAnsi="Times New Roman" w:cs="Times New Roman"/>
          <w:sz w:val="24"/>
          <w:szCs w:val="24"/>
        </w:rPr>
        <w:softHyphen/>
        <w:t>тивны</w:t>
      </w:r>
      <w:r w:rsidR="0047459F" w:rsidRPr="00406FBC">
        <w:rPr>
          <w:rFonts w:ascii="Times New Roman" w:hAnsi="Times New Roman" w:cs="Times New Roman"/>
          <w:sz w:val="24"/>
          <w:szCs w:val="24"/>
        </w:rPr>
        <w:t>х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 w:rsidR="0047459F" w:rsidRPr="00406FBC">
        <w:rPr>
          <w:rFonts w:ascii="Times New Roman" w:hAnsi="Times New Roman" w:cs="Times New Roman"/>
          <w:sz w:val="24"/>
          <w:szCs w:val="24"/>
        </w:rPr>
        <w:t>х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47459F" w:rsidRPr="00406FBC">
        <w:rPr>
          <w:rFonts w:ascii="Times New Roman" w:hAnsi="Times New Roman" w:cs="Times New Roman"/>
          <w:sz w:val="24"/>
          <w:szCs w:val="24"/>
        </w:rPr>
        <w:t>ов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по налогообложению; участи</w:t>
      </w:r>
      <w:r w:rsidR="0047459F" w:rsidRPr="00406FBC">
        <w:rPr>
          <w:rFonts w:ascii="Times New Roman" w:hAnsi="Times New Roman" w:cs="Times New Roman"/>
          <w:sz w:val="24"/>
          <w:szCs w:val="24"/>
        </w:rPr>
        <w:t>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в подготовке отчетов и предоставлении информации в контролирующие органы о работе отдела; контрол</w:t>
      </w:r>
      <w:r w:rsidR="0047459F" w:rsidRPr="00406FBC">
        <w:rPr>
          <w:rFonts w:ascii="Times New Roman" w:hAnsi="Times New Roman" w:cs="Times New Roman"/>
          <w:sz w:val="24"/>
          <w:szCs w:val="24"/>
        </w:rPr>
        <w:t>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47459F" w:rsidRPr="00406FBC">
        <w:rPr>
          <w:rFonts w:ascii="Times New Roman" w:hAnsi="Times New Roman" w:cs="Times New Roman"/>
          <w:sz w:val="24"/>
          <w:szCs w:val="24"/>
        </w:rPr>
        <w:t>я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планов и графиков работ по своему направлению</w:t>
      </w:r>
      <w:r w:rsidR="00BB29B7" w:rsidRPr="00406FBC">
        <w:rPr>
          <w:rFonts w:ascii="Times New Roman" w:hAnsi="Times New Roman" w:cs="Times New Roman"/>
          <w:sz w:val="24"/>
          <w:szCs w:val="24"/>
        </w:rPr>
        <w:t>; использованию в работе территориальных, региональных и федеральных информационных ресурсов</w:t>
      </w:r>
      <w:r w:rsidR="0047459F" w:rsidRPr="00406FBC">
        <w:rPr>
          <w:rFonts w:ascii="Times New Roman" w:hAnsi="Times New Roman" w:cs="Times New Roman"/>
          <w:sz w:val="24"/>
          <w:szCs w:val="24"/>
        </w:rPr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6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970E0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C100F">
        <w:t>6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970E0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8F6FB7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C970E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C100F">
        <w:t>6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C970E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1C100F">
        <w:t>6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>, государственными служащими иных госу</w:t>
      </w:r>
      <w:r>
        <w:lastRenderedPageBreak/>
        <w:t xml:space="preserve">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0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1C100F">
        <w:t>6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BB29B7" w:rsidRDefault="00BB29B7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8B2F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8B2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8B2F8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Лисиченко Е.А.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6F2672" w:rsidRDefault="006F2672" w:rsidP="006F2672">
      <w:pPr>
        <w:jc w:val="both"/>
      </w:pPr>
    </w:p>
    <w:p w:rsidR="006F2672" w:rsidRDefault="006F2672" w:rsidP="006F2672">
      <w:pPr>
        <w:jc w:val="both"/>
      </w:pPr>
      <w:r>
        <w:t>С должностным регламентом ознакомлен (а), экземпляр</w:t>
      </w:r>
    </w:p>
    <w:p w:rsidR="006F0F6F" w:rsidRDefault="006F2672" w:rsidP="006F2672">
      <w:pPr>
        <w:jc w:val="both"/>
      </w:pPr>
      <w:r>
        <w:t>должностного рег</w:t>
      </w:r>
      <w:r w:rsidR="006F0F6F">
        <w:t xml:space="preserve">ламента на руки получил(а)     </w:t>
      </w:r>
    </w:p>
    <w:p w:rsidR="006F2672" w:rsidRDefault="006F0F6F" w:rsidP="006F2672">
      <w:pPr>
        <w:jc w:val="both"/>
      </w:pPr>
      <w:r>
        <w:t xml:space="preserve">                                                                                   </w:t>
      </w:r>
      <w:r w:rsidR="006F2672">
        <w:t xml:space="preserve">___________            </w:t>
      </w:r>
      <w:r w:rsidR="006F2672" w:rsidRPr="00A8060F">
        <w:t xml:space="preserve"> ______________________</w:t>
      </w:r>
    </w:p>
    <w:p w:rsidR="006F2672" w:rsidRDefault="006F2672" w:rsidP="006F267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C46F96" w:rsidRPr="00C46F96" w:rsidRDefault="00C46F96" w:rsidP="006F267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C46F96" w:rsidRDefault="00C46F96" w:rsidP="00C46F9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202</w:t>
      </w:r>
      <w:r w:rsidR="00D9192A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BB29B7">
      <w:headerReference w:type="even" r:id="rId32"/>
      <w:headerReference w:type="default" r:id="rId33"/>
      <w:footerReference w:type="even" r:id="rId34"/>
      <w:footerReference w:type="default" r:id="rId3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68" w:rsidRDefault="00410168">
      <w:r>
        <w:separator/>
      </w:r>
    </w:p>
  </w:endnote>
  <w:endnote w:type="continuationSeparator" w:id="0">
    <w:p w:rsidR="00410168" w:rsidRDefault="0041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3068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68" w:rsidRDefault="00410168">
      <w:r>
        <w:separator/>
      </w:r>
    </w:p>
  </w:footnote>
  <w:footnote w:type="continuationSeparator" w:id="0">
    <w:p w:rsidR="00410168" w:rsidRDefault="00410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3068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3068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192A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402E7"/>
    <w:rsid w:val="00057C8B"/>
    <w:rsid w:val="00064FBD"/>
    <w:rsid w:val="00085C02"/>
    <w:rsid w:val="000903BB"/>
    <w:rsid w:val="000A45B0"/>
    <w:rsid w:val="000B276A"/>
    <w:rsid w:val="000B432D"/>
    <w:rsid w:val="000C10D5"/>
    <w:rsid w:val="000C28E9"/>
    <w:rsid w:val="000C4AF8"/>
    <w:rsid w:val="000C5DB8"/>
    <w:rsid w:val="000C6788"/>
    <w:rsid w:val="000D37A3"/>
    <w:rsid w:val="000E3EB4"/>
    <w:rsid w:val="0014394A"/>
    <w:rsid w:val="001540C0"/>
    <w:rsid w:val="00182BF5"/>
    <w:rsid w:val="001B6E4A"/>
    <w:rsid w:val="001C100F"/>
    <w:rsid w:val="002052B5"/>
    <w:rsid w:val="00210731"/>
    <w:rsid w:val="00211DFD"/>
    <w:rsid w:val="00236950"/>
    <w:rsid w:val="0024315C"/>
    <w:rsid w:val="00245898"/>
    <w:rsid w:val="00277A38"/>
    <w:rsid w:val="00285BE8"/>
    <w:rsid w:val="0028629E"/>
    <w:rsid w:val="00291E4C"/>
    <w:rsid w:val="002A3D56"/>
    <w:rsid w:val="002B0D16"/>
    <w:rsid w:val="002D1329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04D"/>
    <w:rsid w:val="003D54D8"/>
    <w:rsid w:val="003E57B3"/>
    <w:rsid w:val="00400980"/>
    <w:rsid w:val="00406FBC"/>
    <w:rsid w:val="00410168"/>
    <w:rsid w:val="004144D3"/>
    <w:rsid w:val="004368AC"/>
    <w:rsid w:val="0044199B"/>
    <w:rsid w:val="00457C62"/>
    <w:rsid w:val="004655DA"/>
    <w:rsid w:val="0046720B"/>
    <w:rsid w:val="0047459F"/>
    <w:rsid w:val="0048401A"/>
    <w:rsid w:val="004949CD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745C7"/>
    <w:rsid w:val="00683C69"/>
    <w:rsid w:val="006B2F5E"/>
    <w:rsid w:val="006F0F6F"/>
    <w:rsid w:val="006F2672"/>
    <w:rsid w:val="00711F4E"/>
    <w:rsid w:val="00730313"/>
    <w:rsid w:val="00730D4E"/>
    <w:rsid w:val="00740C73"/>
    <w:rsid w:val="00752A94"/>
    <w:rsid w:val="00754735"/>
    <w:rsid w:val="00782BE9"/>
    <w:rsid w:val="0079410B"/>
    <w:rsid w:val="007B7AEC"/>
    <w:rsid w:val="007D6841"/>
    <w:rsid w:val="007E0170"/>
    <w:rsid w:val="007F06FC"/>
    <w:rsid w:val="007F1A8A"/>
    <w:rsid w:val="00806B89"/>
    <w:rsid w:val="00810481"/>
    <w:rsid w:val="00811A2F"/>
    <w:rsid w:val="0081438E"/>
    <w:rsid w:val="00882443"/>
    <w:rsid w:val="008B2F80"/>
    <w:rsid w:val="008D7111"/>
    <w:rsid w:val="008E7E9D"/>
    <w:rsid w:val="008F6FB7"/>
    <w:rsid w:val="009041FC"/>
    <w:rsid w:val="00950AE3"/>
    <w:rsid w:val="009817ED"/>
    <w:rsid w:val="00990E56"/>
    <w:rsid w:val="009C1294"/>
    <w:rsid w:val="009C323C"/>
    <w:rsid w:val="009F05EC"/>
    <w:rsid w:val="009F7E31"/>
    <w:rsid w:val="00A1189D"/>
    <w:rsid w:val="00A11BEC"/>
    <w:rsid w:val="00A44D8C"/>
    <w:rsid w:val="00A6760A"/>
    <w:rsid w:val="00A8060F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01AE"/>
    <w:rsid w:val="00B84B41"/>
    <w:rsid w:val="00BA0F93"/>
    <w:rsid w:val="00BB29B7"/>
    <w:rsid w:val="00BB6CA3"/>
    <w:rsid w:val="00BE54E6"/>
    <w:rsid w:val="00BF06EA"/>
    <w:rsid w:val="00C25CA0"/>
    <w:rsid w:val="00C32B29"/>
    <w:rsid w:val="00C34C87"/>
    <w:rsid w:val="00C45D21"/>
    <w:rsid w:val="00C46F96"/>
    <w:rsid w:val="00C77DC5"/>
    <w:rsid w:val="00C970E0"/>
    <w:rsid w:val="00CA2A15"/>
    <w:rsid w:val="00CA7B0E"/>
    <w:rsid w:val="00CC0F9F"/>
    <w:rsid w:val="00CC2CE2"/>
    <w:rsid w:val="00CC7D45"/>
    <w:rsid w:val="00CD3573"/>
    <w:rsid w:val="00D037CA"/>
    <w:rsid w:val="00D074C8"/>
    <w:rsid w:val="00D30683"/>
    <w:rsid w:val="00D9192A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85173"/>
    <w:rsid w:val="00EA16C3"/>
    <w:rsid w:val="00EA63D3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0AF3D-7F17-4EEC-8517-E2709866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6F33B6F03A1F9FB0AD2BA8FB08FD24B6314AEB8D0DC0F68541E7BBFAO8P0M" TargetMode="External"/><Relationship Id="rId18" Type="http://schemas.openxmlformats.org/officeDocument/2006/relationships/hyperlink" Target="consultantplus://offline/ref=583FFAB1886028EBA3F972E2C86CF134D814C28978381357BC8D3ECE84AFk9O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21" Type="http://schemas.openxmlformats.org/officeDocument/2006/relationships/hyperlink" Target="consultantplus://offline/ref=E06EBEE25EDCDB06E69A16852A628710D679E20B9605294F295F16A8A7A1sBO" TargetMode="External"/><Relationship Id="rId34" Type="http://schemas.openxmlformats.org/officeDocument/2006/relationships/footer" Target="footer1.xml"/><Relationship Id="rId7" Type="http://schemas.openxmlformats.org/officeDocument/2006/relationships/hyperlink" Target="consultantplus://offline/ref=1279DD056D15B4FC791592CFA585F7DF5906DA914344ABBC6FE0BA6A33ED6F67416181BC153F9DD4mFgFO" TargetMode="External"/><Relationship Id="rId12" Type="http://schemas.openxmlformats.org/officeDocument/2006/relationships/hyperlink" Target="consultantplus://offline/ref=A15B065A19FDB1E02C5873C079B2F45AF14AE69AE2DDD9346DF6310694rCO5M" TargetMode="External"/><Relationship Id="rId17" Type="http://schemas.openxmlformats.org/officeDocument/2006/relationships/hyperlink" Target="consultantplus://offline/ref=83B721B2D683D10680F5F0C89FB0733DE8CA02269186E44E9A9DEDED1160i2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6361A2D6C86E6AD3AA1F12E8B2441CA2A324CA02837BAE416CF6E116M9iAO" TargetMode="External"/><Relationship Id="rId20" Type="http://schemas.openxmlformats.org/officeDocument/2006/relationships/hyperlink" Target="consultantplus://offline/ref=38F65E4354439572EA00FE71814260565645476EDAADA0681494CE2EB6a4l6O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17D31689A9D584B966F3A5DC94E6CCA267EF7EA056BB60CBA351A6D8v6MFM" TargetMode="External"/><Relationship Id="rId24" Type="http://schemas.openxmlformats.org/officeDocument/2006/relationships/hyperlink" Target="consultantplus://offline/ref=5F80FB5F69CE595C5DC4A7F1977AF003DB10CBF898F56BB31CF9A21DA38A21ABEE56F741916AC3AFJ8rDO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707BC9ADAB57895745E24E508F624304F9CCA3E0E375D597CCC0A5FCBhCh8O" TargetMode="External"/><Relationship Id="rId23" Type="http://schemas.openxmlformats.org/officeDocument/2006/relationships/hyperlink" Target="consultantplus://offline/ref=5F80FB5F69CE595C5DC4A7F1977AF003DB10CBF898F56BB31CF9A21DA38A21ABEE56F741916AC3A8J8rA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0F3A7514CA02D0B596B285323A65EB5567FE6E07A4FB2394FE2AA36F65D6n1O" TargetMode="External"/><Relationship Id="rId19" Type="http://schemas.openxmlformats.org/officeDocument/2006/relationships/hyperlink" Target="consultantplus://offline/ref=926B56463992D75693168DDF78FC167C3AB8DF79CDC59CF0C5BDAEF5887Ak3O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3EFA2A75FB9513F20202DC2AD89AE2DDFB9180A9674E26D4F06516ECu8NAM" TargetMode="External"/><Relationship Id="rId14" Type="http://schemas.openxmlformats.org/officeDocument/2006/relationships/hyperlink" Target="consultantplus://offline/ref=D3E79070E9E2C89F99F75325BF72C43B1D1622F341F75CDC8284373A95dEM0L" TargetMode="External"/><Relationship Id="rId22" Type="http://schemas.openxmlformats.org/officeDocument/2006/relationships/hyperlink" Target="consultantplus://offline/ref=5F80FB5F69CE595C5DC4A7F1977AF003DB10CBF898F56BB31CF9A21DA38A21ABEE56F741916AC3AAJ8rB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Relationship Id="rId35" Type="http://schemas.openxmlformats.org/officeDocument/2006/relationships/footer" Target="footer2.xml"/><Relationship Id="rId8" Type="http://schemas.openxmlformats.org/officeDocument/2006/relationships/hyperlink" Target="consultantplus://offline/ref=871DEEE0F7BB89013716A1C1FC2A401972F7DD6B7D3511961CCBE21EABSDm2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3515</Words>
  <Characters>20039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23507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Федорова Алиса Анатольевна</cp:lastModifiedBy>
  <cp:revision>15</cp:revision>
  <cp:lastPrinted>2023-05-17T08:27:00Z</cp:lastPrinted>
  <dcterms:created xsi:type="dcterms:W3CDTF">2018-03-07T08:02:00Z</dcterms:created>
  <dcterms:modified xsi:type="dcterms:W3CDTF">2024-01-10T09:38:00Z</dcterms:modified>
</cp:coreProperties>
</file>